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200" w:before="0" w:line="276" w:lineRule="auto"/>
        <w:ind w:left="0" w:right="0" w:firstLine="0"/>
        <w:jc w:val="center"/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single"/>
        </w:rPr>
      </w:pP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Wittering </w:t>
      </w: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single"/>
          <w:rtl w:val="0"/>
        </w:rPr>
        <w:t xml:space="preserve"> Primary School</w:t>
      </w:r>
    </w:p>
    <w:p w:rsidR="00000000" w:rsidDel="00000000" w:rsidP="00000000" w:rsidRDefault="00000000" w:rsidRPr="00000000" w14:paraId="00000002">
      <w:pPr>
        <w:spacing w:after="200" w:line="276" w:lineRule="auto"/>
        <w:jc w:val="center"/>
        <w:rPr>
          <w:rFonts w:ascii="Arial" w:cs="Arial" w:eastAsia="Arial" w:hAnsi="Arial"/>
        </w:rPr>
      </w:pPr>
      <w:r w:rsidDel="00000000" w:rsidR="00000000" w:rsidRPr="00000000">
        <w:rPr>
          <w:rtl w:val="0"/>
        </w:rPr>
      </w:r>
    </w:p>
    <w:tbl>
      <w:tblPr>
        <w:tblStyle w:val="Table1"/>
        <w:tblpPr w:leftFromText="180" w:rightFromText="180" w:topFromText="180" w:bottomFromText="180" w:vertAnchor="text" w:horzAnchor="text" w:tblpX="-420" w:tblpY="0.2539062499997158"/>
        <w:tblW w:w="13875.0" w:type="dxa"/>
        <w:jc w:val="left"/>
        <w:tblInd w:w="-70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985"/>
        <w:gridCol w:w="1815"/>
        <w:gridCol w:w="1815"/>
        <w:gridCol w:w="1815"/>
        <w:gridCol w:w="1815"/>
        <w:gridCol w:w="1815"/>
        <w:gridCol w:w="1815"/>
        <w:tblGridChange w:id="0">
          <w:tblGrid>
            <w:gridCol w:w="2985"/>
            <w:gridCol w:w="1815"/>
            <w:gridCol w:w="1815"/>
            <w:gridCol w:w="1815"/>
            <w:gridCol w:w="1815"/>
            <w:gridCol w:w="1815"/>
            <w:gridCol w:w="1815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03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04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13/10/25</w:t>
            </w:r>
          </w:p>
        </w:tc>
        <w:tc>
          <w:tcPr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05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08/12//25</w:t>
            </w:r>
          </w:p>
        </w:tc>
        <w:tc>
          <w:tcPr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06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26/01//26</w:t>
            </w:r>
          </w:p>
        </w:tc>
        <w:tc>
          <w:tcPr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07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23/03/26</w:t>
            </w:r>
          </w:p>
        </w:tc>
        <w:tc>
          <w:tcPr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08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18/05//26</w:t>
            </w:r>
          </w:p>
        </w:tc>
        <w:tc>
          <w:tcPr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09">
            <w:pPr>
              <w:spacing w:after="200" w:line="276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20/07/26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0A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Charlotte Blake (Headteacher)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0B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0C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0D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0E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0F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0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1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Laura Andrew (Chair)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2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3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4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5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6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7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8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Jane Mortimer (Vice Chair)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9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A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B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C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D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E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1F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Claire Brant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0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1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2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3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4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5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6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Jackeline Roberts</w:t>
            </w:r>
          </w:p>
        </w:tc>
        <w:tc>
          <w:tcPr>
            <w:shd w:fill="c0000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7">
            <w:pPr>
              <w:spacing w:after="200" w:line="276" w:lineRule="auto"/>
              <w:jc w:val="center"/>
              <w:rPr>
                <w:rFonts w:ascii="Arial" w:cs="Arial" w:eastAsia="Arial" w:hAnsi="Arial"/>
                <w:color w:val="ffffff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color w:val="ffffff"/>
                <w:sz w:val="20"/>
                <w:szCs w:val="20"/>
                <w:rtl w:val="0"/>
              </w:rPr>
              <w:t xml:space="preserve">AP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8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9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A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B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C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D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Jane Hunt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E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2F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30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31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32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33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34">
            <w:pPr>
              <w:spacing w:after="20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Rebecca Ledbrook</w:t>
            </w:r>
          </w:p>
        </w:tc>
        <w:tc>
          <w:tcPr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35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P</w:t>
            </w:r>
          </w:p>
        </w:tc>
        <w:tc>
          <w:tcPr>
            <w:gridSpan w:val="5"/>
            <w:shd w:fill="ffffff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36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Term of office ended 28th November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shd w:fill="92d05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3B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 = PRESENT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shd w:fill="c0000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42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AP = NOT PRESENT, APOLOGIES SUBMITTED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shd w:fill="c00000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49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color w:val="ffffff"/>
                <w:sz w:val="20"/>
                <w:szCs w:val="20"/>
                <w:rtl w:val="0"/>
              </w:rPr>
              <w:t xml:space="preserve">ABS = NOT PRESENT, NO APOLOGIES RECEIVED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7"/>
            <w:shd w:fill="a6a6a6" w:val="clear"/>
            <w:tcMar>
              <w:left w:w="105.0" w:type="dxa"/>
              <w:right w:w="105.0" w:type="dxa"/>
            </w:tcMar>
          </w:tcPr>
          <w:p w:rsidR="00000000" w:rsidDel="00000000" w:rsidP="00000000" w:rsidRDefault="00000000" w:rsidRPr="00000000" w14:paraId="00000050">
            <w:pPr>
              <w:spacing w:after="200" w:line="276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NOT REQUIRED (due to committee membership differences)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7">
      <w:pPr>
        <w:spacing w:after="200" w:line="276" w:lineRule="auto"/>
        <w:jc w:val="center"/>
        <w:rPr>
          <w:rFonts w:ascii="Arial" w:cs="Arial" w:eastAsia="Arial" w:hAnsi="Arial"/>
          <w:b w:val="0"/>
          <w:i w:val="0"/>
          <w:smallCaps w:val="0"/>
          <w:color w:val="000000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i w:val="0"/>
          <w:smallCaps w:val="0"/>
          <w:strike w:val="0"/>
          <w:color w:val="000000"/>
          <w:sz w:val="24"/>
          <w:szCs w:val="24"/>
          <w:u w:val="single"/>
          <w:rtl w:val="0"/>
        </w:rPr>
        <w:t xml:space="preserve">Attendance 202</w:t>
      </w:r>
      <w:r w:rsidDel="00000000" w:rsidR="00000000" w:rsidRPr="00000000">
        <w:rPr>
          <w:rFonts w:ascii="Arial" w:cs="Arial" w:eastAsia="Arial" w:hAnsi="Arial"/>
          <w:b w:val="1"/>
          <w:u w:val="single"/>
          <w:rtl w:val="0"/>
        </w:rPr>
        <w:t xml:space="preserve">5-26</w:t>
      </w:r>
      <w:r w:rsidDel="00000000" w:rsidR="00000000" w:rsidRPr="00000000">
        <w:rPr>
          <w:rtl w:val="0"/>
        </w:rPr>
        <w:br w:type="textWrapping"/>
      </w:r>
      <w:r w:rsidDel="00000000" w:rsidR="00000000" w:rsidRPr="00000000">
        <w:rPr>
          <w:rtl w:val="0"/>
        </w:rPr>
      </w:r>
    </w:p>
    <w:sectPr>
      <w:pgSz w:h="12240" w:w="15840" w:orient="landscape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Aptos"/>
  <w:font w:name="Play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ptos" w:cs="Aptos" w:eastAsia="Aptos" w:hAnsi="Aptos"/>
        <w:sz w:val="24"/>
        <w:szCs w:val="24"/>
        <w:lang w:val="en_GB"/>
      </w:rPr>
    </w:rPrDefault>
    <w:pPrDefault>
      <w:pPr>
        <w:spacing w:after="160" w:line="279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80" w:before="360" w:lineRule="auto"/>
    </w:pPr>
    <w:rPr>
      <w:rFonts w:ascii="Play" w:cs="Play" w:eastAsia="Play" w:hAnsi="Play"/>
      <w:color w:val="0f4761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160" w:lineRule="auto"/>
    </w:pPr>
    <w:rPr>
      <w:rFonts w:ascii="Play" w:cs="Play" w:eastAsia="Play" w:hAnsi="Play"/>
      <w:color w:val="0f4761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160" w:lineRule="auto"/>
    </w:pPr>
    <w:rPr>
      <w:color w:val="0f476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80" w:lineRule="auto"/>
    </w:pPr>
    <w:rPr>
      <w:i w:val="1"/>
      <w:color w:val="0f4761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80" w:lineRule="auto"/>
    </w:pPr>
    <w:rPr>
      <w:color w:val="0f4761"/>
    </w:rPr>
  </w:style>
  <w:style w:type="paragraph" w:styleId="Heading6">
    <w:name w:val="heading 6"/>
    <w:basedOn w:val="Normal"/>
    <w:next w:val="Normal"/>
    <w:pPr>
      <w:keepNext w:val="1"/>
      <w:keepLines w:val="1"/>
      <w:spacing w:after="0" w:before="40" w:lineRule="auto"/>
    </w:pPr>
    <w:rPr>
      <w:i w:val="1"/>
      <w:color w:val="595959"/>
    </w:rPr>
  </w:style>
  <w:style w:type="paragraph" w:styleId="Title">
    <w:name w:val="Title"/>
    <w:basedOn w:val="Normal"/>
    <w:next w:val="Normal"/>
    <w:pPr>
      <w:spacing w:after="80" w:line="240" w:lineRule="auto"/>
    </w:pPr>
    <w:rPr>
      <w:rFonts w:ascii="Play" w:cs="Play" w:eastAsia="Play" w:hAnsi="Play"/>
      <w:sz w:val="56"/>
      <w:szCs w:val="56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Normal" w:default="1">
    <w:name w:val="normal"/>
  </w:style>
  <w:style w:type="table" w:styleId="TableNormal" w:default="1">
    <w:name w:val="TableNormal"/>
  </w:style>
  <w:style w:type="paragraph" w:styleId="Normal" w:default="1">
    <w:name w:val="normal"/>
  </w:style>
  <w:style w:type="table" w:styleId="TableNormal" w:default="1">
    <w:name w:val="Table Normal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cstheme="majorBidi" w:eastAsiaTheme="majorEastAsia" w:hAnsiTheme="majorHAnsi"/>
      <w:color w:val="0f4761" w:themeColor="accent1" w:themeShade="0000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cstheme="majorBidi" w:eastAsiaTheme="majorEastAsia" w:hAnsiTheme="majorHAnsi"/>
      <w:color w:val="0f4761" w:themeColor="accent1" w:themeShade="0000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cstheme="majorBidi" w:eastAsiaTheme="majorEastAsia"/>
      <w:color w:val="0f4761" w:themeColor="accent1" w:themeShade="0000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cstheme="majorBidi" w:eastAsiaTheme="majorEastAsia"/>
      <w:i w:val="1"/>
      <w:iCs w:val="1"/>
      <w:color w:val="0f4761" w:themeColor="accent1" w:themeShade="0000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cstheme="majorBidi" w:eastAsiaTheme="majorEastAsia"/>
      <w:color w:val="0f4761" w:themeColor="accent1" w:themeShade="0000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cstheme="majorBidi" w:eastAsiaTheme="majorEastAsia"/>
      <w:i w:val="1"/>
      <w:iCs w:val="1"/>
      <w:color w:val="595959" w:themeColor="text1" w:themeTint="0000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cstheme="majorBidi" w:eastAsiaTheme="majorEastAsia"/>
      <w:color w:val="595959" w:themeColor="text1" w:themeTint="0000A6"/>
    </w:rPr>
  </w:style>
  <w:style w:type="paragraph" w:styleId="Heading7">
    <w:name w:val="heading 7"/>
    <w:basedOn w:val="Normal"/>
    <w:next w:val="Normal"/>
    <w:link w:val="Heading7Char"/>
    <w:uiPriority w:val="9"/>
    <w:unhideWhenUsed w:val="1"/>
    <w:qFormat w:val="1"/>
    <w:pPr>
      <w:keepNext w:val="1"/>
      <w:keepLines w:val="1"/>
      <w:spacing w:after="0" w:before="40"/>
      <w:outlineLvl w:val="6"/>
    </w:pPr>
    <w:rPr>
      <w:rFonts w:cstheme="majorBidi" w:eastAsiaTheme="majorEastAsia"/>
      <w:color w:val="595959" w:themeColor="text1" w:themeTint="0000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cstheme="majorBidi" w:eastAsiaTheme="majorEastAsia"/>
      <w:i w:val="1"/>
      <w:iCs w:val="1"/>
      <w:color w:val="272727" w:themeColor="text1" w:themeTint="0000D8"/>
    </w:rPr>
  </w:style>
  <w:style w:type="paragraph" w:styleId="Heading8">
    <w:name w:val="heading 8"/>
    <w:basedOn w:val="Normal"/>
    <w:next w:val="Normal"/>
    <w:link w:val="Heading8Char"/>
    <w:uiPriority w:val="9"/>
    <w:unhideWhenUsed w:val="1"/>
    <w:qFormat w:val="1"/>
    <w:pPr>
      <w:keepNext w:val="1"/>
      <w:keepLines w:val="1"/>
      <w:spacing w:after="0"/>
      <w:outlineLvl w:val="7"/>
    </w:pPr>
    <w:rPr>
      <w:rFonts w:cstheme="majorBidi" w:eastAsiaTheme="majorEastAsia"/>
      <w:i w:val="1"/>
      <w:iCs w:val="1"/>
      <w:color w:val="272727" w:themeColor="text1" w:themeTint="0000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cstheme="majorBidi" w:eastAsiaTheme="majorEastAsia"/>
      <w:color w:val="272727" w:themeColor="text1" w:themeTint="0000D8"/>
    </w:rPr>
  </w:style>
  <w:style w:type="paragraph" w:styleId="Heading9">
    <w:name w:val="heading 9"/>
    <w:basedOn w:val="Normal"/>
    <w:next w:val="Normal"/>
    <w:link w:val="Heading9Char"/>
    <w:uiPriority w:val="9"/>
    <w:unhideWhenUsed w:val="1"/>
    <w:qFormat w:val="1"/>
    <w:pPr>
      <w:keepNext w:val="1"/>
      <w:keepLines w:val="1"/>
      <w:spacing w:after="0"/>
      <w:outlineLvl w:val="8"/>
    </w:pPr>
    <w:rPr>
      <w:rFonts w:cstheme="majorBidi" w:eastAsiaTheme="majorEastAsia"/>
      <w:color w:val="272727" w:themeColor="text1" w:themeTint="0000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cstheme="majorBidi" w:eastAsiaTheme="majorEastAsia" w:hAnsiTheme="majorHAns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cstheme="majorBidi" w:eastAsiaTheme="majorEastAsia"/>
      <w:color w:val="595959" w:themeColor="text1" w:themeTint="0000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 w:val="1"/>
    <w:rPr>
      <w:i w:val="1"/>
      <w:iCs w:val="1"/>
      <w:color w:val="0f4761" w:themeColor="accent1" w:themeShade="0000BF"/>
    </w:rPr>
  </w:style>
  <w:style w:type="character" w:styleId="QuoteChar" w:customStyle="1">
    <w:name w:val="Quote Char"/>
    <w:basedOn w:val="DefaultParagraphFont"/>
    <w:link w:val="Quote"/>
    <w:uiPriority w:val="29"/>
    <w:rPr>
      <w:i w:val="1"/>
      <w:iCs w:val="1"/>
      <w:color w:val="404040" w:themeColor="text1" w:themeTint="0000BF"/>
    </w:rPr>
  </w:style>
  <w:style w:type="paragraph" w:styleId="Quote">
    <w:name w:val="Quote"/>
    <w:basedOn w:val="Normal"/>
    <w:next w:val="Normal"/>
    <w:link w:val="QuoteChar"/>
    <w:uiPriority w:val="29"/>
    <w:qFormat w:val="1"/>
    <w:pPr>
      <w:spacing w:before="160"/>
      <w:jc w:val="center"/>
    </w:pPr>
    <w:rPr>
      <w:i w:val="1"/>
      <w:iCs w:val="1"/>
      <w:color w:val="404040" w:themeColor="text1" w:themeTint="0000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 w:val="1"/>
      <w:iCs w:val="1"/>
      <w:color w:val="0f4761" w:themeColor="accent1" w:themeShade="0000BF"/>
    </w:rPr>
  </w:style>
  <w:style w:type="paragraph" w:styleId="IntenseQuote">
    <w:name w:val="Intense Quote"/>
    <w:basedOn w:val="Normal"/>
    <w:next w:val="Normal"/>
    <w:link w:val="IntenseQuoteChar"/>
    <w:uiPriority w:val="30"/>
    <w:qFormat w:val="1"/>
    <w:pPr>
      <w:pBdr>
        <w:top w:color="0f4761" w:space="10" w:sz="4" w:themeColor="accent1" w:themeShade="0000BF" w:val="single"/>
        <w:bottom w:color="0f4761" w:space="10" w:sz="4" w:themeColor="accent1" w:themeShade="0000BF" w:val="single"/>
      </w:pBdr>
      <w:spacing w:after="360" w:before="360"/>
      <w:ind w:left="864" w:right="864"/>
      <w:jc w:val="center"/>
    </w:pPr>
    <w:rPr>
      <w:i w:val="1"/>
      <w:iCs w:val="1"/>
      <w:color w:val="0f4761" w:themeColor="accent1" w:themeShade="0000BF"/>
    </w:rPr>
  </w:style>
  <w:style w:type="character" w:styleId="IntenseReference">
    <w:name w:val="Intense Reference"/>
    <w:basedOn w:val="DefaultParagraphFont"/>
    <w:uiPriority w:val="32"/>
    <w:qFormat w:val="1"/>
    <w:rPr>
      <w:b w:val="1"/>
      <w:bCs w:val="1"/>
      <w:smallCaps w:val="1"/>
      <w:color w:val="0f4761" w:themeColor="accent1" w:themeShade="0000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Ind w:w="0.0" w:type="dxa"/>
      <w:tblBorders>
        <w:top w:color="000000" w:space="0" w:sz="4" w:themeColor="text1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000000" w:space="0" w:sz="4" w:themeColor="text1" w:val="single"/>
        <w:insideV w:color="000000" w:space="0" w:sz="4" w:themeColor="text1" w:val="single"/>
      </w:tblBorders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/>
    <w:rPr>
      <w:color w:val="595959"/>
      <w:sz w:val="28"/>
      <w:szCs w:val="2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Play-regular.ttf"/><Relationship Id="rId2" Type="http://schemas.openxmlformats.org/officeDocument/2006/relationships/font" Target="fonts/Play-bold.ttf"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Gws2wjj9v4pZwKmAtsTF7NvPQaA==">CgMxLjA4AHIhMUhaWW1FcjNyaGpWdDNoWi05VThELVpLeTg1N1JZYmdX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2024-08-28T20:21:40.6656634Z</dcterms:created>
  <dc:creator>Gillian Coupland</dc:creator>
</cp:coreProperties>
</file>